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0"/>
        <w:jc w:val="center"/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lang w:val="en-US" w:eastAsia="zh-CN" w:bidi="ar"/>
        </w:rPr>
        <w:t>关于组织参加上海市高职院校教学诊改专题培训的通知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教务处、各二级学院：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根据《上海市高职院校2022年教学诊改专题培训方案》要求，现组织我校教师参加上海市高职院校教学诊改专题培训。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参培对象：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教务处相关人员、二级教学单位分管教学工作负责人、专业主任、骨干教师。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望各相关部门及二级学院积极组织教师报名。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60" w:lineRule="atLeast"/>
        <w:ind w:left="0" w:right="0" w:firstLine="472"/>
        <w:jc w:val="left"/>
        <w:rPr>
          <w:rFonts w:hint="default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培训时间及方式：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2022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年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7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月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21-23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日（三天），腾讯会议平台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60" w:lineRule="atLeast"/>
        <w:ind w:left="0" w:right="0" w:firstLine="472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83838"/>
          <w:spacing w:val="0"/>
          <w:sz w:val="14"/>
          <w:szCs w:val="1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培训内容：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国家重要会议和文件精神解读；教学诊断与改进理念深化；院校内部质量保证体系建设；院校教学诊改工作案例分享；国内院校教学诊改动态等。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2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报名信息（姓名、部门、职务、联系电话） 请于7月17日下班前报至质量管理处李娟（邮箱：</w:t>
      </w: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dzxxzyzg@163.com，或微信）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2" w:firstLineChars="200"/>
        <w:jc w:val="left"/>
        <w:rPr>
          <w:rFonts w:hint="default" w:ascii="仿宋_GB2312" w:hAnsi="Helvetica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参培教师需自行</w:t>
      </w:r>
      <w:r>
        <w:rPr>
          <w:rFonts w:hint="eastAsia" w:ascii="仿宋_GB2312" w:hAnsi="Helvetica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线上注册报名“</w:t>
      </w:r>
      <w:r>
        <w:rPr>
          <w:rFonts w:hint="eastAsia" w:ascii="仿宋_GB2312" w:hAnsi="Helvetica" w:eastAsia="仿宋_GB2312" w:cs="仿宋_GB2312"/>
          <w:b/>
          <w:bCs/>
          <w:i w:val="0"/>
          <w:iCs w:val="0"/>
          <w:caps w:val="0"/>
          <w:color w:val="606266"/>
          <w:spacing w:val="0"/>
          <w:kern w:val="0"/>
          <w:sz w:val="24"/>
          <w:szCs w:val="24"/>
          <w:shd w:val="clear" w:fill="FFFFFF"/>
          <w:lang w:val="en-US" w:eastAsia="zh-CN" w:bidi="ar"/>
        </w:rPr>
        <w:t>上海市高职院校教学诊改专题培训</w:t>
      </w:r>
      <w:r>
        <w:rPr>
          <w:rFonts w:hint="eastAsia" w:ascii="仿宋_GB2312" w:hAnsi="Helvetica" w:eastAsia="仿宋_GB2312" w:cs="仿宋_GB2312"/>
          <w:b/>
          <w:bCs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”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，报名网址：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u w:val="none"/>
          <w:shd w:val="clear" w:fill="FFFFFF"/>
          <w:lang w:val="en-US" w:eastAsia="zh-CN" w:bidi="ar"/>
        </w:rPr>
        <w:t xml:space="preserve">http://train.shsgzgzjxyjh.cn/notification?notification_id=186&amp;train_id=68 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Helvetica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上海市高职院校教学诊改专题培训日程安排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righ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质量管理处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right"/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t>2022年7月15日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93" w:afterAutospacing="0" w:line="460" w:lineRule="atLeast"/>
        <w:ind w:left="0" w:right="0" w:firstLine="480" w:firstLineChars="200"/>
        <w:jc w:val="left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12" w:lineRule="auto"/>
        <w:ind w:firstLine="1928" w:firstLineChars="800"/>
        <w:rPr>
          <w:rFonts w:eastAsia="仿宋_GB2312"/>
          <w:b/>
          <w:bCs/>
          <w:sz w:val="24"/>
        </w:rPr>
      </w:pPr>
      <w:bookmarkStart w:id="0" w:name="_GoBack"/>
      <w:bookmarkEnd w:id="0"/>
      <w:r>
        <w:rPr>
          <w:rFonts w:eastAsia="仿宋_GB2312"/>
          <w:b/>
          <w:bCs/>
          <w:sz w:val="24"/>
        </w:rPr>
        <w:t xml:space="preserve">                </w:t>
      </w:r>
      <w:r>
        <w:rPr>
          <w:rFonts w:eastAsia="黑体"/>
          <w:b/>
          <w:bCs/>
          <w:sz w:val="28"/>
          <w:szCs w:val="28"/>
        </w:rPr>
        <w:t xml:space="preserve">    上海市高职院校教学诊改专题培训日程安排</w:t>
      </w:r>
    </w:p>
    <w:p>
      <w:pPr>
        <w:adjustRightInd w:val="0"/>
        <w:snapToGrid w:val="0"/>
        <w:spacing w:line="312" w:lineRule="auto"/>
        <w:rPr>
          <w:rFonts w:eastAsia="仿宋_GB2312"/>
          <w:b/>
          <w:bCs/>
          <w:sz w:val="24"/>
        </w:rPr>
      </w:pPr>
    </w:p>
    <w:tbl>
      <w:tblPr>
        <w:tblStyle w:val="3"/>
        <w:tblW w:w="47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660"/>
        <w:gridCol w:w="1463"/>
        <w:gridCol w:w="4502"/>
        <w:gridCol w:w="5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39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日期</w:t>
            </w:r>
          </w:p>
        </w:tc>
        <w:tc>
          <w:tcPr>
            <w:tcW w:w="782" w:type="pct"/>
            <w:gridSpan w:val="2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时  间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内  容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主持或报告人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7月21日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（周四）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主持人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陈锡宝</w:t>
            </w: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上午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09:00-12:00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专题讲座：传承自我革命精神，深化教学诊断改进，促进院校高质量发展 （上）   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3427" w:leftChars="32" w:hanging="3360" w:hangingChars="1600"/>
              <w:jc w:val="left"/>
              <w:rPr>
                <w:rFonts w:eastAsia="仿宋_GB2312"/>
                <w:bCs/>
                <w:spacing w:val="-14"/>
                <w:szCs w:val="21"/>
              </w:rPr>
            </w:pPr>
            <w:r>
              <w:rPr>
                <w:rFonts w:eastAsia="仿宋_GB2312"/>
                <w:szCs w:val="21"/>
              </w:rPr>
              <w:t>教育部全国职业院校教学诊改专委会主任委员  杨应崧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下午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13:00-16:00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专题讲座：传承自我革命精神，深化教学诊断改进，促进院校高质量发展 （下） 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3427" w:leftChars="32" w:hanging="3360" w:hangingChars="1600"/>
              <w:jc w:val="left"/>
              <w:rPr>
                <w:rFonts w:eastAsia="仿宋_GB2312"/>
                <w:bCs/>
                <w:spacing w:val="-14"/>
                <w:szCs w:val="21"/>
              </w:rPr>
            </w:pPr>
            <w:r>
              <w:rPr>
                <w:rFonts w:eastAsia="仿宋_GB2312"/>
                <w:szCs w:val="21"/>
              </w:rPr>
              <w:t>教育部全国职业院校教学诊改专委会主任委员  杨应崧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晚上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18:00-19:30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分组教学</w:t>
            </w:r>
            <w:r>
              <w:rPr>
                <w:rFonts w:eastAsia="仿宋_GB2312"/>
                <w:szCs w:val="21"/>
              </w:rPr>
              <w:t>：专业诊断与改进的主要目标和标准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pacing w:val="-14"/>
                <w:szCs w:val="21"/>
              </w:rPr>
            </w:pPr>
            <w:r>
              <w:rPr>
                <w:rFonts w:eastAsia="仿宋_GB2312"/>
                <w:szCs w:val="21"/>
              </w:rPr>
              <w:t>导师：董大奎</w:t>
            </w:r>
            <w:r>
              <w:rPr>
                <w:rFonts w:hint="eastAsia" w:eastAsia="仿宋_GB2312"/>
                <w:szCs w:val="21"/>
              </w:rPr>
              <w:t>、罗尧成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39" w:type="pct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7月22日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（周五）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主持人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杨秀英</w:t>
            </w: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上午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09:00-12:00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专题讲座：《信息化支撑常态化教学工作诊断与改进》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3427" w:leftChars="32" w:hanging="3360" w:hangingChars="1600"/>
              <w:jc w:val="left"/>
              <w:rPr>
                <w:szCs w:val="21"/>
              </w:rPr>
            </w:pPr>
            <w:r>
              <w:rPr>
                <w:rFonts w:eastAsia="仿宋_GB2312"/>
                <w:szCs w:val="21"/>
              </w:rPr>
              <w:t>教育部全国职业院校教学诊改专委会委员</w:t>
            </w:r>
            <w:r>
              <w:rPr>
                <w:szCs w:val="21"/>
              </w:rPr>
              <w:t xml:space="preserve"> </w:t>
            </w:r>
            <w:r>
              <w:rPr>
                <w:rFonts w:eastAsia="仿宋_GB2312"/>
                <w:bCs/>
                <w:spacing w:val="-14"/>
                <w:szCs w:val="21"/>
              </w:rPr>
              <w:t>何锡涛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pacing w:val="-20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pacing w:val="-14"/>
                <w:szCs w:val="21"/>
              </w:rPr>
            </w:pPr>
            <w:r>
              <w:rPr>
                <w:rFonts w:eastAsia="仿宋_GB2312"/>
                <w:spacing w:val="-14"/>
                <w:szCs w:val="21"/>
              </w:rPr>
              <w:t>下午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13:00-16:00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eastAsia="仿宋_GB2312"/>
                <w:sz w:val="20"/>
                <w:szCs w:val="20"/>
              </w:rPr>
              <w:t>典型案例：信息化支撑高职院校办学质量自治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上海电子信息职业技术学院原校长  杨秀英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pacing w:val="-20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pacing w:val="-14"/>
                <w:szCs w:val="21"/>
              </w:rPr>
            </w:pPr>
            <w:r>
              <w:rPr>
                <w:rFonts w:eastAsia="仿宋_GB2312"/>
                <w:spacing w:val="-14"/>
                <w:szCs w:val="21"/>
              </w:rPr>
              <w:t>晚上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18:00-19:30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仿宋_GB2312"/>
                <w:szCs w:val="21"/>
              </w:rPr>
              <w:t>分组教学</w:t>
            </w:r>
            <w:r>
              <w:rPr>
                <w:rFonts w:eastAsia="仿宋_GB2312"/>
                <w:szCs w:val="21"/>
              </w:rPr>
              <w:t>：信息化如何助力教育教学管理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导师：董大奎</w:t>
            </w:r>
            <w:r>
              <w:rPr>
                <w:rFonts w:hint="eastAsia" w:eastAsia="仿宋_GB2312"/>
                <w:szCs w:val="21"/>
              </w:rPr>
              <w:t>、罗尧成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restar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7月23日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（周六）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主持人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B0F0"/>
                <w:spacing w:val="-20"/>
                <w:szCs w:val="21"/>
              </w:rPr>
            </w:pPr>
            <w:r>
              <w:rPr>
                <w:rFonts w:eastAsia="仿宋_GB2312"/>
                <w:szCs w:val="21"/>
              </w:rPr>
              <w:t>董大奎</w:t>
            </w: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spacing w:val="-14"/>
                <w:szCs w:val="21"/>
              </w:rPr>
              <w:t>上午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09:00-12:00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专题讲座：高职院校教学诊改工作实施与改革路向      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上海出版印刷高等专科学校科研处处长  罗尧成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pacing w:val="-20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spacing w:val="-14"/>
                <w:szCs w:val="21"/>
              </w:rPr>
              <w:t>下午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13:00-15:00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0"/>
                <w:szCs w:val="20"/>
              </w:rPr>
              <w:t>典型案例：构建农林特色内部质量保证体系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上海农林职业技术学院党委书记  蔡  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39" w:type="pct"/>
            <w:vMerge w:val="continue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pacing w:val="-20"/>
                <w:szCs w:val="21"/>
              </w:rPr>
            </w:pPr>
          </w:p>
        </w:tc>
        <w:tc>
          <w:tcPr>
            <w:tcW w:w="243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下午</w:t>
            </w:r>
          </w:p>
        </w:tc>
        <w:tc>
          <w:tcPr>
            <w:tcW w:w="53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15:00-16:00</w:t>
            </w:r>
          </w:p>
        </w:tc>
        <w:tc>
          <w:tcPr>
            <w:tcW w:w="1658" w:type="pct"/>
            <w:shd w:val="clear" w:color="auto" w:fill="FFFFFF"/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专题讲座：</w:t>
            </w:r>
            <w:r>
              <w:rPr>
                <w:rFonts w:eastAsia="仿宋_GB2312"/>
                <w:szCs w:val="21"/>
              </w:rPr>
              <w:t>：</w:t>
            </w:r>
            <w:r>
              <w:rPr>
                <w:rFonts w:hint="eastAsia" w:eastAsia="仿宋_GB2312"/>
                <w:szCs w:val="21"/>
              </w:rPr>
              <w:t>研究选题与论文撰写</w:t>
            </w:r>
          </w:p>
        </w:tc>
        <w:tc>
          <w:tcPr>
            <w:tcW w:w="2121" w:type="pct"/>
            <w:shd w:val="clear" w:color="auto" w:fill="FFFFFF"/>
            <w:vAlign w:val="center"/>
          </w:tcPr>
          <w:p>
            <w:pPr>
              <w:adjustRightInd w:val="0"/>
              <w:snapToGrid w:val="0"/>
              <w:ind w:left="-107" w:leftChars="-51" w:firstLine="174" w:firstLineChars="8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原同济大学高职学院院长 董大奎</w:t>
            </w:r>
          </w:p>
        </w:tc>
      </w:tr>
    </w:tbl>
    <w:p>
      <w:pPr>
        <w:tabs>
          <w:tab w:val="left" w:pos="11145"/>
        </w:tabs>
      </w:pPr>
    </w:p>
    <w:p>
      <w:pPr>
        <w:tabs>
          <w:tab w:val="left" w:pos="11145"/>
        </w:tabs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60" w:lineRule="atLeast"/>
        <w:ind w:left="0" w:right="0" w:firstLine="470"/>
        <w:jc w:val="right"/>
        <w:rPr>
          <w:rFonts w:hint="default" w:ascii="Times New Roman" w:hAnsi="Times New Roman" w:eastAsia="Helvetica" w:cs="Times New Roman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YzUxZWQ0ZmMwY2NlYmI4M2VhMDEzYjc1YTQ4NjcifQ=="/>
  </w:docVars>
  <w:rsids>
    <w:rsidRoot w:val="2CD56BBD"/>
    <w:rsid w:val="12EC40CA"/>
    <w:rsid w:val="21A41FEB"/>
    <w:rsid w:val="27D51624"/>
    <w:rsid w:val="2CD56BBD"/>
    <w:rsid w:val="37F96EB6"/>
    <w:rsid w:val="43942C15"/>
    <w:rsid w:val="56E03C1E"/>
    <w:rsid w:val="6AC344AB"/>
    <w:rsid w:val="7B59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1387</Words>
  <Characters>1663</Characters>
  <Lines>0</Lines>
  <Paragraphs>0</Paragraphs>
  <TotalTime>0</TotalTime>
  <ScaleCrop>false</ScaleCrop>
  <LinksUpToDate>false</LinksUpToDate>
  <CharactersWithSpaces>1781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2022-07-15T00:41:00Z</dcterms:created>
  <dc:creator>yu</dc:creator>
  <cp:lastModifiedBy>yu</cp:lastModifiedBy>
  <dcterms:modified xsi:type="dcterms:W3CDTF">2022-07-15T02:40:09Z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2706156D9BE940319B25CE4A507864E5</vt:lpwstr>
  </property>
</Properties>
</file>