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关于智能校园</w:t>
      </w:r>
      <w:r>
        <w:rPr>
          <w:sz w:val="28"/>
          <w:szCs w:val="28"/>
        </w:rPr>
        <w:t>相关</w:t>
      </w:r>
      <w:r>
        <w:rPr>
          <w:sz w:val="28"/>
          <w:szCs w:val="28"/>
        </w:rPr>
        <w:t>数据采集工作的通知</w:t>
      </w:r>
    </w:p>
    <w:p>
      <w:pPr>
        <w:bidi w:val="0"/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</w:pPr>
    </w:p>
    <w:p>
      <w:pPr>
        <w:bidi w:val="0"/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  <w:t>各职能部门：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  <w:t>学校校园网内网中的业务大厅的业务流程9月初已经上线运行，目前仅有几个流程正常运行；为形成本年度各层面、各职能部门的质量运行报告，请各职能部门尽快运行业务流程，相关各业务流程负责部门见下表：</w:t>
      </w:r>
    </w:p>
    <w:tbl>
      <w:tblPr>
        <w:tblW w:w="9450" w:type="dxa"/>
        <w:jc w:val="center"/>
        <w:tblInd w:w="-5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2970"/>
        <w:gridCol w:w="1080"/>
        <w:gridCol w:w="750"/>
        <w:gridCol w:w="2985"/>
        <w:gridCol w:w="1080"/>
      </w:tblGrid>
      <w:tr>
        <w:tblPrEx>
          <w:tblLayout w:type="fixed"/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业务流程名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负责部门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业务流程名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负责部门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教师赴国（境）外活动申请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国际交流处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高层次专任教师引进申报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接收国际学生申报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国际交流处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校内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骨干教师申报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学生赴国（境）外活动申请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国际交流处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国家万人教学名师申报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社会培训申报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继教学院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国内外访问学者申报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教材征订申请（专业主任发起）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教师培训进修申请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精品（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开放）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专业教师参加企业实践申请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申报课程数字化教学资源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外聘技术技能大师申报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教材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出版（含校本教材）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备案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、科研处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校内专业带头人申报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新专业申报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校外兼职教师申请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学生职业资格证书申报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职业资格证书申报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学院职业技能大赛开设申请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创新创业基地（项目）建设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经管学院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职业技能大赛申请（校内）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军训半训、缓训、免训申请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武装部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职业技能大赛申请（校外）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征兵登记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武装部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申报教学团队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4"/>
                <w:rFonts w:ascii="Times New Roman" w:eastAsia="宋体"/>
                <w:sz w:val="21"/>
                <w:szCs w:val="21"/>
                <w:lang w:eastAsia="zh-CN" w:bidi="ar"/>
              </w:rPr>
              <w:t>（市、校级）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  <w:t>教务处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校企合作项目申报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校企合作处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校刊论文投稿申请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考试作弊上报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知识产权申请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学生园区违规上报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学生处</w:t>
            </w: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课程思政改革申报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社会捐赠申报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非专业教师参加社会实践申报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Layout w:type="fixed"/>
        </w:tblPrEx>
        <w:trPr>
          <w:trHeight w:val="3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高层次人才申报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left"/>
        <w:textAlignment w:val="auto"/>
        <w:outlineLvl w:val="9"/>
        <w:rPr>
          <w:rFonts w:cstheme="minorBidi"/>
          <w:kern w:val="2"/>
          <w:sz w:val="24"/>
          <w:szCs w:val="24"/>
          <w:lang w:eastAsia="zh-CN" w:bidi="ar-SA"/>
        </w:rPr>
      </w:pPr>
      <w:r>
        <w:rPr>
          <w:rFonts w:cstheme="minorBidi"/>
          <w:kern w:val="2"/>
          <w:sz w:val="24"/>
          <w:szCs w:val="24"/>
          <w:lang w:eastAsia="zh-CN" w:bidi="ar-SA"/>
        </w:rPr>
        <w:t>各职能部门请尽快组织各相关二级学院、各职能部门补全年度</w:t>
      </w:r>
      <w:bookmarkStart w:id="0" w:name="_GoBack"/>
      <w:bookmarkEnd w:id="0"/>
      <w:r>
        <w:rPr>
          <w:rFonts w:cstheme="minorBidi"/>
          <w:kern w:val="2"/>
          <w:sz w:val="24"/>
          <w:szCs w:val="24"/>
          <w:lang w:eastAsia="zh-CN" w:bidi="ar-SA"/>
        </w:rPr>
        <w:t>各相关业务工作内容。</w:t>
      </w:r>
    </w:p>
    <w:p>
      <w:pPr>
        <w:keepNext w:val="0"/>
        <w:keepLines w:val="0"/>
        <w:pageBreakBefore w:val="0"/>
        <w:widowControl w:val="0"/>
        <w:tabs>
          <w:tab w:val="left" w:pos="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left"/>
        <w:textAlignment w:val="auto"/>
        <w:outlineLvl w:val="9"/>
        <w:rPr>
          <w:rFonts w:cstheme="minorBidi"/>
          <w:kern w:val="2"/>
          <w:sz w:val="24"/>
          <w:szCs w:val="24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left"/>
        <w:textAlignment w:val="auto"/>
        <w:outlineLvl w:val="9"/>
        <w:rPr>
          <w:rFonts w:cstheme="minorBidi"/>
          <w:kern w:val="2"/>
          <w:sz w:val="24"/>
          <w:szCs w:val="24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right"/>
        <w:textAlignment w:val="auto"/>
        <w:outlineLvl w:val="9"/>
        <w:rPr>
          <w:rFonts w:cstheme="minorBidi"/>
          <w:kern w:val="2"/>
          <w:sz w:val="24"/>
          <w:szCs w:val="24"/>
          <w:lang w:eastAsia="zh-CN" w:bidi="ar-SA"/>
        </w:rPr>
      </w:pPr>
      <w:r>
        <w:rPr>
          <w:rFonts w:cstheme="minorBidi"/>
          <w:kern w:val="2"/>
          <w:sz w:val="24"/>
          <w:szCs w:val="24"/>
          <w:lang w:eastAsia="zh-CN" w:bidi="ar-SA"/>
        </w:rPr>
        <w:t>上海电子信息职业技术学院</w:t>
      </w:r>
    </w:p>
    <w:p>
      <w:pPr>
        <w:keepNext w:val="0"/>
        <w:keepLines w:val="0"/>
        <w:pageBreakBefore w:val="0"/>
        <w:widowControl w:val="0"/>
        <w:tabs>
          <w:tab w:val="left" w:pos="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right"/>
        <w:textAlignment w:val="auto"/>
        <w:outlineLvl w:val="9"/>
        <w:rPr>
          <w:rFonts w:cstheme="minorBidi"/>
          <w:kern w:val="2"/>
          <w:sz w:val="24"/>
          <w:szCs w:val="24"/>
          <w:lang w:eastAsia="zh-CN" w:bidi="ar-SA"/>
        </w:rPr>
      </w:pPr>
      <w:r>
        <w:rPr>
          <w:rFonts w:cstheme="minorBidi"/>
          <w:kern w:val="2"/>
          <w:sz w:val="24"/>
          <w:szCs w:val="24"/>
          <w:lang w:eastAsia="zh-CN" w:bidi="ar-SA"/>
        </w:rPr>
        <w:t>教学工作诊断与改进委员会秘书处</w:t>
      </w:r>
    </w:p>
    <w:p>
      <w:pPr>
        <w:keepNext w:val="0"/>
        <w:keepLines w:val="0"/>
        <w:pageBreakBefore w:val="0"/>
        <w:widowControl w:val="0"/>
        <w:tabs>
          <w:tab w:val="left" w:pos="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right"/>
        <w:textAlignment w:val="auto"/>
        <w:outlineLvl w:val="9"/>
        <w:rPr>
          <w:rFonts w:cstheme="minorBidi"/>
          <w:kern w:val="2"/>
          <w:sz w:val="24"/>
          <w:szCs w:val="24"/>
          <w:lang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eastAsia="zh-CN" w:bidi="ar-SA"/>
        </w:rPr>
        <w:t>2019年11月13日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E892A"/>
    <w:rsid w:val="27FE8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Office_1.7.0.2619_F1E327BC-269C-435d-A152-05C5408002CA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2019-11-13T15:58:00Z</dcterms:created>
  <dc:creator>jialu</dc:creator>
  <cp:lastModifiedBy>jialu</cp:lastModifiedBy>
  <dcterms:modified xsi:type="dcterms:W3CDTF">2019-11-13T16:17:16Z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2052-1.7.0.2619</vt:lpwstr>
  </property>
</Properties>
</file>